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9A7" w:rsidRDefault="003879A7" w:rsidP="003879A7">
      <w:pPr>
        <w:jc w:val="center"/>
        <w:rPr>
          <w:b/>
          <w:u w:val="single"/>
          <w:lang w:val="en-US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1028700" cy="1028700"/>
            <wp:effectExtent l="0" t="0" r="0" b="0"/>
            <wp:wrapSquare wrapText="right"/>
            <wp:docPr id="3" name="Picture 3" descr="Описание: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исание: imag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u w:val="single"/>
          <w:lang w:val="en-US"/>
        </w:rPr>
        <w:t xml:space="preserve">     </w:t>
      </w:r>
      <w:r>
        <w:rPr>
          <w:b/>
          <w:u w:val="single"/>
        </w:rPr>
        <w:t>ОСНОВНО УЧИЛИЩЕ „Д-р П.БЕРОН”</w:t>
      </w:r>
    </w:p>
    <w:p w:rsidR="003879A7" w:rsidRDefault="003879A7" w:rsidP="003879A7">
      <w:pPr>
        <w:jc w:val="center"/>
        <w:rPr>
          <w:b/>
        </w:rPr>
      </w:pPr>
      <w:r>
        <w:rPr>
          <w:b/>
        </w:rPr>
        <w:t>4650, с.Бирково, общ.Велинград, обл.Пазарджик</w:t>
      </w:r>
    </w:p>
    <w:p w:rsidR="003879A7" w:rsidRDefault="003879A7" w:rsidP="003879A7">
      <w:pPr>
        <w:jc w:val="center"/>
        <w:rPr>
          <w:b/>
          <w:u w:val="single"/>
        </w:rPr>
      </w:pPr>
      <w:proofErr w:type="gramStart"/>
      <w:r>
        <w:rPr>
          <w:b/>
          <w:lang w:val="en-US"/>
        </w:rPr>
        <w:t>e-mail</w:t>
      </w:r>
      <w:proofErr w:type="gramEnd"/>
      <w:r>
        <w:rPr>
          <w:b/>
          <w:lang w:val="en-US"/>
        </w:rPr>
        <w:t xml:space="preserve">: </w:t>
      </w:r>
      <w:hyperlink r:id="rId8" w:history="1">
        <w:r>
          <w:rPr>
            <w:rStyle w:val="Hyperlink"/>
            <w:lang w:val="en-US"/>
          </w:rPr>
          <w:t>oubirkovo@abv.bg</w:t>
        </w:r>
      </w:hyperlink>
      <w:r>
        <w:rPr>
          <w:b/>
          <w:lang w:val="en-US"/>
        </w:rPr>
        <w:t xml:space="preserve">, </w:t>
      </w:r>
    </w:p>
    <w:p w:rsidR="003879A7" w:rsidRDefault="003879A7" w:rsidP="003879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</w:p>
    <w:p w:rsidR="0003583E" w:rsidRDefault="0003583E" w:rsidP="000358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ИНСТРУКЦИЯ </w:t>
      </w:r>
    </w:p>
    <w:p w:rsidR="0003583E" w:rsidRDefault="0003583E" w:rsidP="000358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БЕЗОПАСТНОСТ И ЗДРАВЕ ПРИ РАБОТА С ВИДЕОДИСПЛЕЙ</w:t>
      </w:r>
    </w:p>
    <w:p w:rsidR="0003583E" w:rsidRPr="00B52798" w:rsidRDefault="0003583E" w:rsidP="0003583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избягване на рисковете при работа с видеодисплей:</w:t>
      </w:r>
    </w:p>
    <w:p w:rsidR="0003583E" w:rsidRPr="00B52798" w:rsidRDefault="0003583E" w:rsidP="0003583E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    Приспособете работното място към индивидуалните си потребности, като: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използвате предвидените или допълнително закупени към видеодисплея приспособления;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отстранете блясъка, причинен от осветителни тела, прозорци и ярки предмети;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нагласете височината на стола, работната повърхност и клавиатурата;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работа с две ръце, поставете клавиатурата точно пред себе си, а при работа с една ръка - точно пред работещата ръка;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осигурете достатъчно свободно пространство за основните работни материали и документи;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премествайте клавиатурата от време на време, за да променяте положението на раменете и ръцете;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използвайте опора за китките, ако долната част на ръката или китката е без опора;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регулирайте яркостта и контраста на екрана (изберете по-ярки символи от фона);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регулирайте височината на екрана, така че горният му ръб да бъде на нивото на очите;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наклонете екрана леко назад, като внимавате да не се получи блясък;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разположете държателя на документи до екрана на същата височина и редувайте мястото му от двете страни на видеодисплея;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почиствайте екрана редовно;</w:t>
      </w:r>
    </w:p>
    <w:p w:rsidR="0003583E" w:rsidRPr="00B52798" w:rsidRDefault="0003583E" w:rsidP="0003583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незабавно съобщавайте за проблеми, свързани с работата на компютъра - трептене на екрана или ненормален шум.</w:t>
      </w:r>
    </w:p>
    <w:p w:rsidR="0003583E" w:rsidRPr="00B52798" w:rsidRDefault="0003583E" w:rsidP="0003583E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    Приспособете работното място за работа с видеодисплея спрямо зрителните изисквания, като:</w:t>
      </w:r>
    </w:p>
    <w:p w:rsidR="0003583E" w:rsidRPr="00B52798" w:rsidRDefault="0003583E" w:rsidP="0003583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осигурите равномерно осветление;</w:t>
      </w:r>
    </w:p>
    <w:p w:rsidR="0003583E" w:rsidRPr="00B52798" w:rsidRDefault="0003583E" w:rsidP="0003583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избягване на блясъка върху екрана: отстранете източника; разположете компютъра, така че осветителните тела да са встрани или извън зоната на получаване на блясъка; разположете екрана, така че да сключва ъгъл от 90° с прозорците; нагласете щорите на прозорците, така че да контролирате нивото на осветеност и блясък;</w:t>
      </w:r>
    </w:p>
    <w:p w:rsidR="0003583E" w:rsidRPr="00B52798" w:rsidRDefault="0003583E" w:rsidP="0003583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избягване на сенките по екрана използвайте локални осветителни тела;</w:t>
      </w:r>
    </w:p>
    <w:p w:rsidR="0003583E" w:rsidRPr="00B52798" w:rsidRDefault="0003583E" w:rsidP="0003583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продължителна работа често поглеждайте встрани от екрана за почивка на очите;</w:t>
      </w:r>
    </w:p>
    <w:p w:rsidR="0003583E" w:rsidRPr="00B52798" w:rsidRDefault="0003583E" w:rsidP="0003583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е желателно: поставянето на ярки картини зад екрана; постоянно използване на лъскави и гланцирани материали; сядането с лице към прозорците и разполагането на екрана срещу прозорците.</w:t>
      </w:r>
    </w:p>
    <w:p w:rsidR="0003583E" w:rsidRPr="00B52798" w:rsidRDefault="0003583E" w:rsidP="0003583E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    Приспособете работния си стол и работната повърхност, като:</w:t>
      </w:r>
    </w:p>
    <w:p w:rsidR="0003583E" w:rsidRPr="00B52798" w:rsidRDefault="0003583E" w:rsidP="000358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изберете стол, който е въртящ, има пет колелца, стабилен и заоблен преден ръб на седалката;</w:t>
      </w:r>
    </w:p>
    <w:p w:rsidR="0003583E" w:rsidRPr="00B52798" w:rsidRDefault="0003583E" w:rsidP="000358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затегнете облегалката на стола, така че да не се поддава под теглото на тялото;</w:t>
      </w:r>
    </w:p>
    <w:p w:rsidR="0003583E" w:rsidRPr="00B52798" w:rsidRDefault="0003583E" w:rsidP="000358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пренагласяйте стола през работния ден, за да се разнообразява положението на тялото;</w:t>
      </w:r>
    </w:p>
    <w:p w:rsidR="0003583E" w:rsidRPr="00B52798" w:rsidRDefault="0003583E" w:rsidP="000358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използвайте столове с подлакътници, които да не пречат на работните действия;</w:t>
      </w:r>
    </w:p>
    <w:p w:rsidR="0003583E" w:rsidRPr="00B52798" w:rsidRDefault="0003583E" w:rsidP="000358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осигурете достатъчно пространство за краката под работната повърхност;</w:t>
      </w:r>
    </w:p>
    <w:p w:rsidR="0003583E" w:rsidRPr="00B52798" w:rsidRDefault="0003583E" w:rsidP="000358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регулирайте стола според ръста на тялото си: най-високата част на седалката да бъде точно под капачките на колената; свободното пространство между предния ръб на седалката и задната част на подбедреницата да бъде колкото свит юмрук; облегалката да осигурява опора в областта на вътрешната извивка на долната част на гърба;</w:t>
      </w:r>
    </w:p>
    <w:p w:rsidR="0003583E" w:rsidRPr="00B52798" w:rsidRDefault="0003583E" w:rsidP="000358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нагласете работната повърхност да е на нивото на лактите, когато ръцете са изпънати по тялото;</w:t>
      </w:r>
    </w:p>
    <w:p w:rsidR="0003583E" w:rsidRPr="00B52798" w:rsidRDefault="0003583E" w:rsidP="000358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нагласете височината на седалката, така че лактите да са на нивото на вътрешния ред клавиши на клавиатурата;</w:t>
      </w:r>
    </w:p>
    <w:p w:rsidR="0003583E" w:rsidRPr="00B52798" w:rsidRDefault="0003583E" w:rsidP="000358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използвайте поставка за краката, ако стъпалата не достигат и не се разполагат хоризонтално на пода;</w:t>
      </w:r>
    </w:p>
    <w:p w:rsidR="0003583E" w:rsidRPr="00B52798" w:rsidRDefault="0003583E" w:rsidP="000358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осигурете разстояние между очите си и екрана, не по-малко от 500-700 мм;</w:t>
      </w:r>
    </w:p>
    <w:p w:rsidR="0003583E" w:rsidRPr="00B52798" w:rsidRDefault="0003583E" w:rsidP="0003583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осигурете разстояние между очите си и клавиатурата, не по-малко от 450-500 мм.</w:t>
      </w:r>
    </w:p>
    <w:p w:rsidR="0003583E" w:rsidRPr="00B52798" w:rsidRDefault="0003583E" w:rsidP="0003583E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     Упражнения за изпълнение на работното място при работа с видеодисплей:</w:t>
      </w:r>
    </w:p>
    <w:p w:rsidR="0003583E" w:rsidRPr="00B52798" w:rsidRDefault="0003583E" w:rsidP="0003583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прекъснете работата и изпълнете други задачи, свързани с промяна на работната поза;</w:t>
      </w:r>
    </w:p>
    <w:p w:rsidR="0003583E" w:rsidRPr="00B52798" w:rsidRDefault="0003583E" w:rsidP="0003583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работете в умерен темп;</w:t>
      </w:r>
    </w:p>
    <w:p w:rsidR="0003583E" w:rsidRPr="00B52798" w:rsidRDefault="0003583E" w:rsidP="0003583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поглеждайте от време на време встрани от екрана и фокусирайте погледа си в далечен предмет;</w:t>
      </w:r>
    </w:p>
    <w:p w:rsidR="0003583E" w:rsidRPr="00B52798" w:rsidRDefault="0003583E" w:rsidP="0003583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правете редовни почивки, за да облекчите мускулните болки, преумората на очите, стреса;</w:t>
      </w:r>
    </w:p>
    <w:p w:rsidR="0003583E" w:rsidRPr="00B52798" w:rsidRDefault="0003583E" w:rsidP="0003583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използвайте почивките, за да се изправите, да се разходите наоколо, да смените умствената дейност.</w:t>
      </w:r>
    </w:p>
    <w:p w:rsidR="0003583E" w:rsidRPr="00B52798" w:rsidRDefault="0003583E" w:rsidP="0003583E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     Разпределете времето за работа и почивка, като:</w:t>
      </w:r>
    </w:p>
    <w:p w:rsidR="0003583E" w:rsidRPr="00B52798" w:rsidRDefault="0003583E" w:rsidP="0003583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сменяте работата с видиодисплея, с други задачи, които изискват да сте изправени или да се движите;</w:t>
      </w:r>
    </w:p>
    <w:p w:rsidR="0003583E" w:rsidRPr="00B52798" w:rsidRDefault="0003583E" w:rsidP="0003583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това е невъзможно, правете 15-минутни почивки на всеки час;</w:t>
      </w:r>
    </w:p>
    <w:p w:rsidR="0003583E" w:rsidRPr="00B52798" w:rsidRDefault="0003583E" w:rsidP="0003583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време на почивките правете упражнения за отмора на мускулите на гърба, раменете и ръцете.</w:t>
      </w:r>
    </w:p>
    <w:p w:rsidR="0003583E" w:rsidRPr="00B52798" w:rsidRDefault="0003583E" w:rsidP="0003583E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7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</w:t>
      </w: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527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 работа, с продължителност повече от половината от законоустановеното време, изследвайте зрителния анализатор при постъпване на работа</w:t>
      </w:r>
      <w:r w:rsidRPr="00B527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един път на три години за лица, ненавършили 40 години, и ежегодно за навършилите 40 години.</w:t>
      </w:r>
    </w:p>
    <w:p w:rsidR="00CE27E3" w:rsidRPr="00B75637" w:rsidRDefault="00CE27E3" w:rsidP="00CE27E3">
      <w:pPr>
        <w:pStyle w:val="Heading1"/>
      </w:pPr>
    </w:p>
    <w:p w:rsidR="008762F8" w:rsidRDefault="008762F8" w:rsidP="008762F8">
      <w:pPr>
        <w:jc w:val="center"/>
        <w:rPr>
          <w:rFonts w:ascii="Times New Roman" w:hAnsi="Times New Roman" w:cs="Times New Roman"/>
          <w:b/>
        </w:rPr>
      </w:pPr>
    </w:p>
    <w:sectPr w:rsidR="008762F8" w:rsidSect="001D63C5">
      <w:headerReference w:type="default" r:id="rId9"/>
      <w:footerReference w:type="default" r:id="rId10"/>
      <w:pgSz w:w="11906" w:h="16838"/>
      <w:pgMar w:top="720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C55" w:rsidRDefault="00804C55" w:rsidP="00556ADA">
      <w:pPr>
        <w:spacing w:after="0" w:line="240" w:lineRule="auto"/>
      </w:pPr>
      <w:r>
        <w:separator/>
      </w:r>
    </w:p>
  </w:endnote>
  <w:endnote w:type="continuationSeparator" w:id="0">
    <w:p w:rsidR="00804C55" w:rsidRDefault="00804C55" w:rsidP="00556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664" w:rsidRDefault="00C74664" w:rsidP="00844323">
    <w:pPr>
      <w:pStyle w:val="Footer"/>
      <w:jc w:val="center"/>
    </w:pPr>
    <w:r>
      <w:t>Учебна 2019/2020 година</w:t>
    </w:r>
  </w:p>
  <w:p w:rsidR="00C74664" w:rsidRDefault="00C746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C55" w:rsidRDefault="00804C55" w:rsidP="00556ADA">
      <w:pPr>
        <w:spacing w:after="0" w:line="240" w:lineRule="auto"/>
      </w:pPr>
      <w:r>
        <w:separator/>
      </w:r>
    </w:p>
  </w:footnote>
  <w:footnote w:type="continuationSeparator" w:id="0">
    <w:p w:rsidR="00804C55" w:rsidRDefault="00804C55" w:rsidP="00556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664" w:rsidRDefault="00C74664">
    <w:pPr>
      <w:pStyle w:val="Header"/>
    </w:pPr>
  </w:p>
  <w:tbl>
    <w:tblPr>
      <w:tblStyle w:val="TableGrid"/>
      <w:tblW w:w="8901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79"/>
      <w:gridCol w:w="4543"/>
      <w:gridCol w:w="2879"/>
    </w:tblGrid>
    <w:tr w:rsidR="00C74664" w:rsidRPr="00173525" w:rsidTr="003879A7">
      <w:trPr>
        <w:trHeight w:val="306"/>
        <w:jc w:val="center"/>
      </w:trPr>
      <w:tc>
        <w:tcPr>
          <w:tcW w:w="1479" w:type="dxa"/>
          <w:vMerge w:val="restart"/>
          <w:vAlign w:val="center"/>
        </w:tcPr>
        <w:p w:rsidR="00C74664" w:rsidRPr="00173525" w:rsidRDefault="00C74664" w:rsidP="001C17FD">
          <w:pPr>
            <w:spacing w:after="0"/>
            <w:jc w:val="center"/>
            <w:rPr>
              <w:rFonts w:asciiTheme="minorHAnsi" w:hAnsiTheme="minorHAnsi"/>
            </w:rPr>
          </w:pPr>
        </w:p>
      </w:tc>
      <w:tc>
        <w:tcPr>
          <w:tcW w:w="7422" w:type="dxa"/>
          <w:gridSpan w:val="2"/>
          <w:vAlign w:val="center"/>
        </w:tcPr>
        <w:p w:rsidR="00C74664" w:rsidRPr="00173525" w:rsidRDefault="00C74664" w:rsidP="001C17FD">
          <w:pPr>
            <w:spacing w:after="0"/>
            <w:jc w:val="center"/>
            <w:rPr>
              <w:rFonts w:asciiTheme="minorHAnsi" w:hAnsiTheme="minorHAnsi"/>
              <w:sz w:val="46"/>
              <w:szCs w:val="46"/>
            </w:rPr>
          </w:pPr>
        </w:p>
      </w:tc>
    </w:tr>
    <w:tr w:rsidR="00C74664" w:rsidRPr="00173525" w:rsidTr="003879A7">
      <w:trPr>
        <w:trHeight w:val="306"/>
        <w:jc w:val="center"/>
      </w:trPr>
      <w:tc>
        <w:tcPr>
          <w:tcW w:w="1479" w:type="dxa"/>
          <w:vMerge/>
        </w:tcPr>
        <w:p w:rsidR="00C74664" w:rsidRPr="00173525" w:rsidRDefault="00C74664" w:rsidP="001C17FD">
          <w:pPr>
            <w:spacing w:after="0"/>
            <w:rPr>
              <w:rFonts w:asciiTheme="minorHAnsi" w:hAnsiTheme="minorHAnsi"/>
            </w:rPr>
          </w:pPr>
        </w:p>
      </w:tc>
      <w:tc>
        <w:tcPr>
          <w:tcW w:w="4543" w:type="dxa"/>
          <w:vAlign w:val="center"/>
        </w:tcPr>
        <w:p w:rsidR="00C74664" w:rsidRPr="00864DCC" w:rsidRDefault="00C74664" w:rsidP="00C26BE9">
          <w:pPr>
            <w:spacing w:after="0"/>
            <w:rPr>
              <w:rFonts w:asciiTheme="minorHAnsi" w:hAnsiTheme="minorHAnsi"/>
              <w:sz w:val="22"/>
            </w:rPr>
          </w:pPr>
        </w:p>
      </w:tc>
      <w:tc>
        <w:tcPr>
          <w:tcW w:w="2878" w:type="dxa"/>
          <w:vAlign w:val="center"/>
        </w:tcPr>
        <w:p w:rsidR="00C74664" w:rsidRPr="00864DCC" w:rsidRDefault="00C74664" w:rsidP="001C17FD">
          <w:pPr>
            <w:spacing w:after="0"/>
            <w:jc w:val="right"/>
            <w:rPr>
              <w:rFonts w:asciiTheme="minorHAnsi" w:hAnsiTheme="minorHAnsi"/>
              <w:sz w:val="22"/>
            </w:rPr>
          </w:pPr>
        </w:p>
      </w:tc>
    </w:tr>
  </w:tbl>
  <w:p w:rsidR="00C74664" w:rsidRDefault="00C74664">
    <w:pPr>
      <w:pStyle w:val="Header"/>
    </w:pPr>
  </w:p>
  <w:p w:rsidR="00C74664" w:rsidRDefault="00C746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742C6"/>
    <w:multiLevelType w:val="multilevel"/>
    <w:tmpl w:val="ADE6EB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1800"/>
      </w:pPr>
      <w:rPr>
        <w:rFonts w:hint="default"/>
      </w:rPr>
    </w:lvl>
  </w:abstractNum>
  <w:abstractNum w:abstractNumId="1" w15:restartNumberingAfterBreak="0">
    <w:nsid w:val="1E5900D8"/>
    <w:multiLevelType w:val="multilevel"/>
    <w:tmpl w:val="187CA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9111B4"/>
    <w:multiLevelType w:val="multilevel"/>
    <w:tmpl w:val="5574C26A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abstractNum w:abstractNumId="3" w15:restartNumberingAfterBreak="0">
    <w:nsid w:val="44315637"/>
    <w:multiLevelType w:val="hybridMultilevel"/>
    <w:tmpl w:val="05D059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50861"/>
    <w:multiLevelType w:val="multilevel"/>
    <w:tmpl w:val="596AB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6868DD"/>
    <w:multiLevelType w:val="multilevel"/>
    <w:tmpl w:val="527A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3C2E27"/>
    <w:multiLevelType w:val="hybridMultilevel"/>
    <w:tmpl w:val="FBB044E0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687AC3"/>
    <w:multiLevelType w:val="hybridMultilevel"/>
    <w:tmpl w:val="B786FFA6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 w15:restartNumberingAfterBreak="0">
    <w:nsid w:val="69BA4549"/>
    <w:multiLevelType w:val="multilevel"/>
    <w:tmpl w:val="2AA0AF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1800"/>
      </w:pPr>
      <w:rPr>
        <w:rFonts w:hint="default"/>
      </w:rPr>
    </w:lvl>
  </w:abstractNum>
  <w:abstractNum w:abstractNumId="9" w15:restartNumberingAfterBreak="0">
    <w:nsid w:val="6ABC7ECA"/>
    <w:multiLevelType w:val="multilevel"/>
    <w:tmpl w:val="E08A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6C5423"/>
    <w:multiLevelType w:val="multilevel"/>
    <w:tmpl w:val="2A02E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4"/>
  </w:num>
  <w:num w:numId="8">
    <w:abstractNumId w:val="9"/>
  </w:num>
  <w:num w:numId="9">
    <w:abstractNumId w:val="1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9C"/>
    <w:rsid w:val="00013369"/>
    <w:rsid w:val="00021AF6"/>
    <w:rsid w:val="000236C8"/>
    <w:rsid w:val="0003583E"/>
    <w:rsid w:val="0006393C"/>
    <w:rsid w:val="00082795"/>
    <w:rsid w:val="000C2BEA"/>
    <w:rsid w:val="000C7272"/>
    <w:rsid w:val="000D0AA7"/>
    <w:rsid w:val="001022A7"/>
    <w:rsid w:val="00106F44"/>
    <w:rsid w:val="0011688D"/>
    <w:rsid w:val="0014126B"/>
    <w:rsid w:val="00155C3D"/>
    <w:rsid w:val="00173525"/>
    <w:rsid w:val="00190A94"/>
    <w:rsid w:val="00197D6F"/>
    <w:rsid w:val="001A102C"/>
    <w:rsid w:val="001A4F43"/>
    <w:rsid w:val="001C1780"/>
    <w:rsid w:val="001C17FD"/>
    <w:rsid w:val="001C31AC"/>
    <w:rsid w:val="001D63C5"/>
    <w:rsid w:val="0022036D"/>
    <w:rsid w:val="0023357E"/>
    <w:rsid w:val="00245F2A"/>
    <w:rsid w:val="00247F8D"/>
    <w:rsid w:val="002670F3"/>
    <w:rsid w:val="002B7545"/>
    <w:rsid w:val="002C3BC2"/>
    <w:rsid w:val="002C416F"/>
    <w:rsid w:val="00301553"/>
    <w:rsid w:val="00302AB2"/>
    <w:rsid w:val="00307812"/>
    <w:rsid w:val="00323570"/>
    <w:rsid w:val="00330738"/>
    <w:rsid w:val="00330972"/>
    <w:rsid w:val="0034065B"/>
    <w:rsid w:val="0035598B"/>
    <w:rsid w:val="003653D7"/>
    <w:rsid w:val="003879A7"/>
    <w:rsid w:val="003907C4"/>
    <w:rsid w:val="003B4C30"/>
    <w:rsid w:val="003B6F1A"/>
    <w:rsid w:val="003C268E"/>
    <w:rsid w:val="003C29AC"/>
    <w:rsid w:val="003D0604"/>
    <w:rsid w:val="003D54DA"/>
    <w:rsid w:val="003D6B18"/>
    <w:rsid w:val="003E1570"/>
    <w:rsid w:val="003E542B"/>
    <w:rsid w:val="004020F4"/>
    <w:rsid w:val="0040290A"/>
    <w:rsid w:val="00433309"/>
    <w:rsid w:val="00444747"/>
    <w:rsid w:val="00474AE1"/>
    <w:rsid w:val="00493537"/>
    <w:rsid w:val="004B388F"/>
    <w:rsid w:val="00506C96"/>
    <w:rsid w:val="00526741"/>
    <w:rsid w:val="00534B64"/>
    <w:rsid w:val="005370FD"/>
    <w:rsid w:val="00556ADA"/>
    <w:rsid w:val="00561E68"/>
    <w:rsid w:val="00563488"/>
    <w:rsid w:val="005A1326"/>
    <w:rsid w:val="005A5999"/>
    <w:rsid w:val="006171E5"/>
    <w:rsid w:val="00626840"/>
    <w:rsid w:val="00630BEF"/>
    <w:rsid w:val="006342B6"/>
    <w:rsid w:val="00650916"/>
    <w:rsid w:val="0069635C"/>
    <w:rsid w:val="006F139E"/>
    <w:rsid w:val="0070476F"/>
    <w:rsid w:val="00723058"/>
    <w:rsid w:val="00745644"/>
    <w:rsid w:val="007A507E"/>
    <w:rsid w:val="007B546D"/>
    <w:rsid w:val="007C59C2"/>
    <w:rsid w:val="00804C55"/>
    <w:rsid w:val="00832CD6"/>
    <w:rsid w:val="00835A9A"/>
    <w:rsid w:val="00836EA4"/>
    <w:rsid w:val="00844323"/>
    <w:rsid w:val="00853BC3"/>
    <w:rsid w:val="00864DCC"/>
    <w:rsid w:val="008740EC"/>
    <w:rsid w:val="008762F8"/>
    <w:rsid w:val="00880DA9"/>
    <w:rsid w:val="008832B2"/>
    <w:rsid w:val="008A6ADB"/>
    <w:rsid w:val="008C0F7E"/>
    <w:rsid w:val="00934B4A"/>
    <w:rsid w:val="009364DC"/>
    <w:rsid w:val="00960DFC"/>
    <w:rsid w:val="009A0E05"/>
    <w:rsid w:val="009A0E4A"/>
    <w:rsid w:val="009C4C7F"/>
    <w:rsid w:val="009E57F6"/>
    <w:rsid w:val="00A301F7"/>
    <w:rsid w:val="00A34625"/>
    <w:rsid w:val="00A4789C"/>
    <w:rsid w:val="00AC7DE8"/>
    <w:rsid w:val="00AD3338"/>
    <w:rsid w:val="00AE51F4"/>
    <w:rsid w:val="00B062FA"/>
    <w:rsid w:val="00B113C8"/>
    <w:rsid w:val="00B25430"/>
    <w:rsid w:val="00B3308F"/>
    <w:rsid w:val="00B36943"/>
    <w:rsid w:val="00B41ED0"/>
    <w:rsid w:val="00B5159A"/>
    <w:rsid w:val="00B83418"/>
    <w:rsid w:val="00BA29F4"/>
    <w:rsid w:val="00BA35BF"/>
    <w:rsid w:val="00BB7CB3"/>
    <w:rsid w:val="00BF169F"/>
    <w:rsid w:val="00BF21E9"/>
    <w:rsid w:val="00C10969"/>
    <w:rsid w:val="00C26BE9"/>
    <w:rsid w:val="00C2744F"/>
    <w:rsid w:val="00C3797F"/>
    <w:rsid w:val="00C37E0D"/>
    <w:rsid w:val="00C57D5B"/>
    <w:rsid w:val="00C602FD"/>
    <w:rsid w:val="00C62CDE"/>
    <w:rsid w:val="00C65903"/>
    <w:rsid w:val="00C6766F"/>
    <w:rsid w:val="00C74664"/>
    <w:rsid w:val="00C7665B"/>
    <w:rsid w:val="00CA3E86"/>
    <w:rsid w:val="00CC1388"/>
    <w:rsid w:val="00CE27E3"/>
    <w:rsid w:val="00D01F1D"/>
    <w:rsid w:val="00D25018"/>
    <w:rsid w:val="00D36A41"/>
    <w:rsid w:val="00D907E2"/>
    <w:rsid w:val="00E13284"/>
    <w:rsid w:val="00E2437D"/>
    <w:rsid w:val="00E31604"/>
    <w:rsid w:val="00E31998"/>
    <w:rsid w:val="00E31A3C"/>
    <w:rsid w:val="00E5380C"/>
    <w:rsid w:val="00E97724"/>
    <w:rsid w:val="00EA59DF"/>
    <w:rsid w:val="00EB167B"/>
    <w:rsid w:val="00EC3137"/>
    <w:rsid w:val="00EF09BB"/>
    <w:rsid w:val="00EF7C7D"/>
    <w:rsid w:val="00F43A9A"/>
    <w:rsid w:val="00F45DA8"/>
    <w:rsid w:val="00F7446D"/>
    <w:rsid w:val="00F82F0B"/>
    <w:rsid w:val="00FB5945"/>
    <w:rsid w:val="00FE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CEA56"/>
  <w15:docId w15:val="{A7D21DBB-E148-4042-B4D7-4E34C35C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83E"/>
  </w:style>
  <w:style w:type="paragraph" w:styleId="Heading1">
    <w:name w:val="heading 1"/>
    <w:basedOn w:val="Normal"/>
    <w:next w:val="Normal"/>
    <w:link w:val="Heading1Char"/>
    <w:qFormat/>
    <w:rsid w:val="00CE27E3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789C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6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A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6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ADA"/>
  </w:style>
  <w:style w:type="paragraph" w:styleId="Footer">
    <w:name w:val="footer"/>
    <w:basedOn w:val="Normal"/>
    <w:link w:val="FooterChar"/>
    <w:uiPriority w:val="99"/>
    <w:unhideWhenUsed/>
    <w:rsid w:val="00556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ADA"/>
  </w:style>
  <w:style w:type="paragraph" w:styleId="ListParagraph">
    <w:name w:val="List Paragraph"/>
    <w:basedOn w:val="Normal"/>
    <w:uiPriority w:val="34"/>
    <w:qFormat/>
    <w:rsid w:val="00BB7C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E27E3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BodyText">
    <w:name w:val="Body Text"/>
    <w:link w:val="BodyTextChar"/>
    <w:rsid w:val="00CE27E3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E27E3"/>
    <w:rPr>
      <w:rFonts w:ascii="Times New Roman" w:eastAsia="Times New Roman" w:hAnsi="Times New Roman" w:cs="Times New Roman"/>
      <w:bCs/>
      <w:sz w:val="24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879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birkovo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SU Ivan N. Momchilov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Svetoslav Mihaylov</dc:creator>
  <cp:lastModifiedBy>Fujitsu</cp:lastModifiedBy>
  <cp:revision>2</cp:revision>
  <cp:lastPrinted>2020-03-17T14:51:00Z</cp:lastPrinted>
  <dcterms:created xsi:type="dcterms:W3CDTF">2020-03-19T17:21:00Z</dcterms:created>
  <dcterms:modified xsi:type="dcterms:W3CDTF">2020-03-19T17:21:00Z</dcterms:modified>
</cp:coreProperties>
</file>